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6DE" w:rsidRPr="009F6606" w:rsidRDefault="001F76DE" w:rsidP="001F76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606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:rsidR="001F76DE" w:rsidRDefault="001F76DE" w:rsidP="001F76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606">
        <w:rPr>
          <w:rFonts w:ascii="Times New Roman" w:hAnsi="Times New Roman" w:cs="Times New Roman"/>
          <w:b/>
          <w:sz w:val="24"/>
          <w:szCs w:val="24"/>
        </w:rPr>
        <w:t>для разработки предложения на изготовление блочного индивидуального теплового пункта (БИТП)</w:t>
      </w:r>
    </w:p>
    <w:p w:rsidR="001F76DE" w:rsidRDefault="001F76DE" w:rsidP="001F76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6DE" w:rsidRDefault="001F76DE" w:rsidP="001F76DE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E12430">
        <w:rPr>
          <w:rFonts w:ascii="Times New Roman" w:hAnsi="Times New Roman" w:cs="Times New Roman"/>
          <w:b/>
          <w:bCs/>
          <w:iCs/>
        </w:rPr>
        <w:t>Сведения о заказчике:</w:t>
      </w:r>
    </w:p>
    <w:p w:rsidR="001F76DE" w:rsidRPr="009F6606" w:rsidRDefault="001F76DE" w:rsidP="001F76D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6946"/>
      </w:tblGrid>
      <w:tr w:rsidR="001F76DE" w:rsidRPr="00E12430" w:rsidTr="00F92F8B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DE" w:rsidRPr="00E12430" w:rsidRDefault="001F76DE" w:rsidP="00F92F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24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Компания: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DE" w:rsidRPr="00E12430" w:rsidRDefault="001F76DE" w:rsidP="00F92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6DE" w:rsidRPr="00E12430" w:rsidTr="00F92F8B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DE" w:rsidRPr="00E12430" w:rsidRDefault="001F76DE" w:rsidP="00F92F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24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Ф.И.О.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DE" w:rsidRPr="00E12430" w:rsidRDefault="001F76DE" w:rsidP="00F92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6DE" w:rsidRPr="00E12430" w:rsidTr="00F92F8B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DE" w:rsidRPr="00E12430" w:rsidRDefault="001F76DE" w:rsidP="00F92F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24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 контактного лица: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DE" w:rsidRPr="00E12430" w:rsidRDefault="001F76DE" w:rsidP="00F92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6DE" w:rsidRPr="00E12430" w:rsidTr="00F92F8B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DE" w:rsidRPr="00E12430" w:rsidRDefault="001F76DE" w:rsidP="00F92F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24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DE" w:rsidRPr="00E12430" w:rsidRDefault="001F76DE" w:rsidP="00F92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6DE" w:rsidRPr="00E12430" w:rsidTr="00F92F8B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DE" w:rsidRPr="00E12430" w:rsidRDefault="001F76DE" w:rsidP="00F92F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24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Контактный  телефон: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DE" w:rsidRPr="00E12430" w:rsidRDefault="001F76DE" w:rsidP="00F92F8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F76DE" w:rsidRPr="008E5D22" w:rsidTr="00F92F8B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DE" w:rsidRPr="008E5D22" w:rsidRDefault="001F76DE" w:rsidP="00F92F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24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E–mail: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DE" w:rsidRPr="00E12430" w:rsidRDefault="001F76DE" w:rsidP="00F92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1F76DE" w:rsidRDefault="001F76DE" w:rsidP="001F76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6DE" w:rsidRPr="009F6606" w:rsidRDefault="001F76DE" w:rsidP="001F76D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3217"/>
        <w:gridCol w:w="2330"/>
        <w:gridCol w:w="1064"/>
        <w:gridCol w:w="1192"/>
        <w:gridCol w:w="2142"/>
      </w:tblGrid>
      <w:tr w:rsidR="001F76DE" w:rsidRPr="009F7962" w:rsidTr="00F92F8B">
        <w:tc>
          <w:tcPr>
            <w:tcW w:w="3357" w:type="dxa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Температурный график тепловой сети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7962">
              <w:rPr>
                <w:rFonts w:ascii="Times New Roman" w:hAnsi="Times New Roman" w:cs="Times New Roman"/>
              </w:rPr>
              <w:t>(расчетный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35" w:type="dxa"/>
            <w:gridSpan w:val="2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Т1/Т2=</w:t>
            </w:r>
          </w:p>
        </w:tc>
        <w:tc>
          <w:tcPr>
            <w:tcW w:w="3367" w:type="dxa"/>
            <w:gridSpan w:val="2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С</w:t>
            </w:r>
          </w:p>
        </w:tc>
      </w:tr>
      <w:tr w:rsidR="001F76DE" w:rsidRPr="009F7962" w:rsidTr="00F92F8B">
        <w:tc>
          <w:tcPr>
            <w:tcW w:w="3357" w:type="dxa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Температурный график тепловой сети (в межотопительный период)</w:t>
            </w:r>
          </w:p>
        </w:tc>
        <w:tc>
          <w:tcPr>
            <w:tcW w:w="3435" w:type="dxa"/>
            <w:gridSpan w:val="2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 xml:space="preserve">Т1/Т2= </w:t>
            </w:r>
          </w:p>
        </w:tc>
        <w:tc>
          <w:tcPr>
            <w:tcW w:w="3367" w:type="dxa"/>
            <w:gridSpan w:val="2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С</w:t>
            </w:r>
          </w:p>
        </w:tc>
      </w:tr>
      <w:tr w:rsidR="001F76DE" w:rsidRPr="009F7962" w:rsidTr="00F92F8B">
        <w:tc>
          <w:tcPr>
            <w:tcW w:w="3357" w:type="dxa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Давление в подающем трубопроводе (Р1)</w:t>
            </w:r>
          </w:p>
        </w:tc>
        <w:tc>
          <w:tcPr>
            <w:tcW w:w="3435" w:type="dxa"/>
            <w:gridSpan w:val="2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gridSpan w:val="2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Кгс/см2 (МПа)</w:t>
            </w:r>
          </w:p>
        </w:tc>
      </w:tr>
      <w:tr w:rsidR="001F76DE" w:rsidRPr="009F7962" w:rsidTr="00F92F8B">
        <w:tc>
          <w:tcPr>
            <w:tcW w:w="3357" w:type="dxa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Давление в подающем трубопроводе (Р2)</w:t>
            </w:r>
          </w:p>
        </w:tc>
        <w:tc>
          <w:tcPr>
            <w:tcW w:w="3435" w:type="dxa"/>
            <w:gridSpan w:val="2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gridSpan w:val="2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 xml:space="preserve">Кгс/см2 (МПа) </w:t>
            </w:r>
          </w:p>
        </w:tc>
      </w:tr>
      <w:tr w:rsidR="001F76DE" w:rsidRPr="009F7962" w:rsidTr="00F92F8B">
        <w:tc>
          <w:tcPr>
            <w:tcW w:w="3357" w:type="dxa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Располагаемый перепад давления (Р1, Р2)</w:t>
            </w:r>
          </w:p>
        </w:tc>
        <w:tc>
          <w:tcPr>
            <w:tcW w:w="3435" w:type="dxa"/>
            <w:gridSpan w:val="2"/>
            <w:tcBorders>
              <w:bottom w:val="single" w:sz="4" w:space="0" w:color="auto"/>
            </w:tcBorders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gridSpan w:val="2"/>
            <w:tcBorders>
              <w:bottom w:val="single" w:sz="4" w:space="0" w:color="auto"/>
            </w:tcBorders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Кгс/см2 (МПа)</w:t>
            </w:r>
          </w:p>
        </w:tc>
      </w:tr>
      <w:tr w:rsidR="001F76DE" w:rsidRPr="009F7962" w:rsidTr="00F92F8B">
        <w:tc>
          <w:tcPr>
            <w:tcW w:w="3357" w:type="dxa"/>
            <w:tcBorders>
              <w:right w:val="single" w:sz="4" w:space="0" w:color="auto"/>
            </w:tcBorders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Тип присоединения БИТП к ТС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1037590</wp:posOffset>
                      </wp:positionH>
                      <wp:positionV relativeFrom="paragraph">
                        <wp:posOffset>9525</wp:posOffset>
                      </wp:positionV>
                      <wp:extent cx="0" cy="152400"/>
                      <wp:effectExtent l="13335" t="5080" r="5715" b="13970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78385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4" o:spid="_x0000_s1026" type="#_x0000_t32" style="position:absolute;margin-left:81.7pt;margin-top:.75pt;width:0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"/>
                  </w:pict>
                </mc:Fallback>
              </mc:AlternateContent>
            </w:r>
            <w:r w:rsidRPr="009F7962">
              <w:rPr>
                <w:rFonts w:ascii="Times New Roman" w:hAnsi="Times New Roman" w:cs="Times New Roman"/>
              </w:rPr>
              <w:t xml:space="preserve">двухтрубная                           </w:t>
            </w:r>
            <w:r w:rsidRPr="009F7962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9525</wp:posOffset>
                      </wp:positionV>
                      <wp:extent cx="0" cy="152400"/>
                      <wp:effectExtent l="13335" t="5080" r="5715" b="13970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88905" id="Прямая со стрелкой 13" o:spid="_x0000_s1026" type="#_x0000_t32" style="position:absolute;margin-left:62.2pt;margin-top:.75pt;width:0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"/>
                  </w:pict>
                </mc:Fallback>
              </mc:AlternateContent>
            </w:r>
            <w:r w:rsidRPr="009F7962">
              <w:rPr>
                <w:rFonts w:ascii="Times New Roman" w:hAnsi="Times New Roman" w:cs="Times New Roman"/>
              </w:rPr>
              <w:t>трехтрубная       четырехтрубная</w:t>
            </w:r>
          </w:p>
        </w:tc>
      </w:tr>
      <w:tr w:rsidR="001F76DE" w:rsidRPr="009F7962" w:rsidTr="00F92F8B">
        <w:tc>
          <w:tcPr>
            <w:tcW w:w="3357" w:type="dxa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Диаметры ввода ТС (Ду1/Ду2)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</w:tcBorders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 xml:space="preserve">                              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</w:tcBorders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</w:p>
        </w:tc>
      </w:tr>
      <w:tr w:rsidR="001F76DE" w:rsidRPr="009F7962" w:rsidTr="00F92F8B">
        <w:tc>
          <w:tcPr>
            <w:tcW w:w="3357" w:type="dxa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  <w:b/>
              </w:rPr>
            </w:pPr>
            <w:r w:rsidRPr="009F7962">
              <w:rPr>
                <w:rFonts w:ascii="Times New Roman" w:hAnsi="Times New Roman" w:cs="Times New Roman"/>
                <w:b/>
              </w:rPr>
              <w:t>Схема присоединения системы отопления</w:t>
            </w:r>
          </w:p>
        </w:tc>
        <w:tc>
          <w:tcPr>
            <w:tcW w:w="2371" w:type="dxa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Зависимая через насосы смещения</w:t>
            </w:r>
          </w:p>
        </w:tc>
        <w:tc>
          <w:tcPr>
            <w:tcW w:w="2262" w:type="dxa"/>
            <w:gridSpan w:val="2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Зависимая через гидроэлеватор</w:t>
            </w:r>
          </w:p>
        </w:tc>
        <w:tc>
          <w:tcPr>
            <w:tcW w:w="2169" w:type="dxa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 xml:space="preserve">  Независимая с        </w:t>
            </w:r>
          </w:p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 xml:space="preserve">                   ТО</w:t>
            </w:r>
          </w:p>
        </w:tc>
      </w:tr>
      <w:tr w:rsidR="001F76DE" w:rsidRPr="009F7962" w:rsidTr="00F92F8B">
        <w:tc>
          <w:tcPr>
            <w:tcW w:w="3357" w:type="dxa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Тепловая нагрузка системы отопления</w:t>
            </w:r>
          </w:p>
        </w:tc>
        <w:tc>
          <w:tcPr>
            <w:tcW w:w="2371" w:type="dxa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2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Гкал/ч (МВт)</w:t>
            </w:r>
          </w:p>
        </w:tc>
      </w:tr>
      <w:tr w:rsidR="001F76DE" w:rsidRPr="009F7962" w:rsidTr="00F92F8B">
        <w:tc>
          <w:tcPr>
            <w:tcW w:w="3357" w:type="dxa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Расчетная температура системы отопления на входе (Т1,1)</w:t>
            </w:r>
          </w:p>
        </w:tc>
        <w:tc>
          <w:tcPr>
            <w:tcW w:w="2371" w:type="dxa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2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С</w:t>
            </w:r>
          </w:p>
        </w:tc>
      </w:tr>
      <w:tr w:rsidR="001F76DE" w:rsidRPr="009F7962" w:rsidTr="00F92F8B">
        <w:tc>
          <w:tcPr>
            <w:tcW w:w="3357" w:type="dxa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lastRenderedPageBreak/>
              <w:t>Расчетная температура системы отопления на выходе (Т2,1)</w:t>
            </w:r>
          </w:p>
        </w:tc>
        <w:tc>
          <w:tcPr>
            <w:tcW w:w="2371" w:type="dxa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2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С</w:t>
            </w:r>
          </w:p>
        </w:tc>
      </w:tr>
      <w:tr w:rsidR="001F76DE" w:rsidRPr="009F7962" w:rsidTr="00F92F8B">
        <w:tc>
          <w:tcPr>
            <w:tcW w:w="3357" w:type="dxa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Объем воды в системе отопления</w:t>
            </w:r>
          </w:p>
        </w:tc>
        <w:tc>
          <w:tcPr>
            <w:tcW w:w="2371" w:type="dxa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2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М3</w:t>
            </w:r>
          </w:p>
        </w:tc>
      </w:tr>
      <w:tr w:rsidR="001F76DE" w:rsidRPr="009F7962" w:rsidTr="00F92F8B">
        <w:tc>
          <w:tcPr>
            <w:tcW w:w="3357" w:type="dxa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Максимальные потери давления в системе отопления</w:t>
            </w:r>
          </w:p>
        </w:tc>
        <w:tc>
          <w:tcPr>
            <w:tcW w:w="2371" w:type="dxa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2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Кгс/см2 (МПа)</w:t>
            </w:r>
          </w:p>
        </w:tc>
      </w:tr>
      <w:tr w:rsidR="001F76DE" w:rsidRPr="009F7962" w:rsidTr="00F92F8B">
        <w:tc>
          <w:tcPr>
            <w:tcW w:w="3357" w:type="dxa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Высота верхней точки системы отопления</w:t>
            </w:r>
          </w:p>
        </w:tc>
        <w:tc>
          <w:tcPr>
            <w:tcW w:w="2371" w:type="dxa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2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м</w:t>
            </w:r>
          </w:p>
        </w:tc>
      </w:tr>
      <w:tr w:rsidR="001F76DE" w:rsidRPr="009F7962" w:rsidTr="00F92F8B">
        <w:tc>
          <w:tcPr>
            <w:tcW w:w="3357" w:type="dxa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  <w:b/>
              </w:rPr>
            </w:pPr>
            <w:r w:rsidRPr="009F7962">
              <w:rPr>
                <w:rFonts w:ascii="Times New Roman" w:hAnsi="Times New Roman" w:cs="Times New Roman"/>
                <w:b/>
              </w:rPr>
              <w:t>Схема присоединения системы ГВС</w:t>
            </w:r>
          </w:p>
        </w:tc>
        <w:tc>
          <w:tcPr>
            <w:tcW w:w="2371" w:type="dxa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открытая</w:t>
            </w:r>
          </w:p>
        </w:tc>
        <w:tc>
          <w:tcPr>
            <w:tcW w:w="2262" w:type="dxa"/>
            <w:gridSpan w:val="2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закрытая</w:t>
            </w:r>
          </w:p>
        </w:tc>
      </w:tr>
      <w:tr w:rsidR="001F76DE" w:rsidRPr="009F7962" w:rsidTr="00F92F8B">
        <w:tc>
          <w:tcPr>
            <w:tcW w:w="3357" w:type="dxa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Коструктивное исполнение теплообменника при закрытой схеме</w:t>
            </w:r>
          </w:p>
        </w:tc>
        <w:tc>
          <w:tcPr>
            <w:tcW w:w="2371" w:type="dxa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Одноступенчатый ТО</w:t>
            </w:r>
          </w:p>
        </w:tc>
        <w:tc>
          <w:tcPr>
            <w:tcW w:w="2262" w:type="dxa"/>
            <w:gridSpan w:val="2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Двухступенчатый       ТО</w:t>
            </w:r>
          </w:p>
        </w:tc>
      </w:tr>
      <w:tr w:rsidR="001F76DE" w:rsidRPr="009F7962" w:rsidTr="00F92F8B">
        <w:tc>
          <w:tcPr>
            <w:tcW w:w="3357" w:type="dxa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 xml:space="preserve">Тепловая нагрузка системы ГВС </w:t>
            </w:r>
          </w:p>
        </w:tc>
        <w:tc>
          <w:tcPr>
            <w:tcW w:w="2371" w:type="dxa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Ср:</w:t>
            </w:r>
          </w:p>
        </w:tc>
        <w:tc>
          <w:tcPr>
            <w:tcW w:w="2262" w:type="dxa"/>
            <w:gridSpan w:val="2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 xml:space="preserve">Макс: </w:t>
            </w:r>
          </w:p>
        </w:tc>
        <w:tc>
          <w:tcPr>
            <w:tcW w:w="2169" w:type="dxa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Гкал/ч (МВт)</w:t>
            </w:r>
          </w:p>
        </w:tc>
      </w:tr>
      <w:tr w:rsidR="001F76DE" w:rsidRPr="009F7962" w:rsidTr="00F92F8B">
        <w:tc>
          <w:tcPr>
            <w:tcW w:w="3357" w:type="dxa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Расчетая температура системы ГВС на входе (ТЗ)</w:t>
            </w:r>
          </w:p>
        </w:tc>
        <w:tc>
          <w:tcPr>
            <w:tcW w:w="2371" w:type="dxa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2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С</w:t>
            </w:r>
          </w:p>
        </w:tc>
      </w:tr>
      <w:tr w:rsidR="001F76DE" w:rsidRPr="009F7962" w:rsidTr="00F92F8B">
        <w:tc>
          <w:tcPr>
            <w:tcW w:w="3357" w:type="dxa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Расчетная температура системы ГВС на выходе (Т4)</w:t>
            </w:r>
          </w:p>
        </w:tc>
        <w:tc>
          <w:tcPr>
            <w:tcW w:w="2371" w:type="dxa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2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С</w:t>
            </w:r>
          </w:p>
        </w:tc>
      </w:tr>
      <w:tr w:rsidR="001F76DE" w:rsidRPr="009F7962" w:rsidTr="00F92F8B">
        <w:tc>
          <w:tcPr>
            <w:tcW w:w="3357" w:type="dxa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Температура холодной воды (В1)</w:t>
            </w:r>
          </w:p>
        </w:tc>
        <w:tc>
          <w:tcPr>
            <w:tcW w:w="2371" w:type="dxa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2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С</w:t>
            </w:r>
          </w:p>
        </w:tc>
      </w:tr>
      <w:tr w:rsidR="001F76DE" w:rsidRPr="009F7962" w:rsidTr="00F92F8B">
        <w:tc>
          <w:tcPr>
            <w:tcW w:w="3357" w:type="dxa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 xml:space="preserve">Напор холодной воды </w:t>
            </w:r>
          </w:p>
        </w:tc>
        <w:tc>
          <w:tcPr>
            <w:tcW w:w="2371" w:type="dxa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2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Кгс/см2 (МПа)</w:t>
            </w:r>
          </w:p>
        </w:tc>
      </w:tr>
      <w:tr w:rsidR="001F76DE" w:rsidRPr="009F7962" w:rsidTr="00F92F8B">
        <w:tc>
          <w:tcPr>
            <w:tcW w:w="3357" w:type="dxa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Высота верхнего водоразборного прибора ГВС</w:t>
            </w:r>
          </w:p>
        </w:tc>
        <w:tc>
          <w:tcPr>
            <w:tcW w:w="2371" w:type="dxa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2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М.в.ст</w:t>
            </w:r>
          </w:p>
        </w:tc>
      </w:tr>
      <w:tr w:rsidR="001F76DE" w:rsidRPr="009F7962" w:rsidTr="00F92F8B">
        <w:tc>
          <w:tcPr>
            <w:tcW w:w="3357" w:type="dxa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Необходимость в циркуляционной линии ГВС</w:t>
            </w:r>
          </w:p>
        </w:tc>
        <w:tc>
          <w:tcPr>
            <w:tcW w:w="2371" w:type="dxa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262" w:type="dxa"/>
            <w:gridSpan w:val="2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нет</w:t>
            </w:r>
          </w:p>
        </w:tc>
      </w:tr>
      <w:tr w:rsidR="001F76DE" w:rsidRPr="009F7962" w:rsidTr="00F92F8B">
        <w:tc>
          <w:tcPr>
            <w:tcW w:w="3357" w:type="dxa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Расход воды на циркуляцию ГВС о максимального расхода</w:t>
            </w:r>
          </w:p>
        </w:tc>
        <w:tc>
          <w:tcPr>
            <w:tcW w:w="2371" w:type="dxa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2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1F76DE" w:rsidRPr="009F6606" w:rsidRDefault="001F76DE" w:rsidP="00F92F8B">
            <w:pPr>
              <w:rPr>
                <w:rFonts w:ascii="Times New Roman" w:hAnsi="Times New Roman" w:cs="Times New Roman"/>
              </w:rPr>
            </w:pPr>
            <w:r w:rsidRPr="009F6606">
              <w:rPr>
                <w:rFonts w:ascii="Times New Roman" w:hAnsi="Times New Roman" w:cs="Times New Roman"/>
              </w:rPr>
              <w:t>%</w:t>
            </w:r>
          </w:p>
        </w:tc>
      </w:tr>
      <w:tr w:rsidR="001F76DE" w:rsidRPr="009F7962" w:rsidTr="00F92F8B">
        <w:tc>
          <w:tcPr>
            <w:tcW w:w="3357" w:type="dxa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Гидравлическое сопротивление в трубопроводе циркуляции ГВС</w:t>
            </w:r>
          </w:p>
        </w:tc>
        <w:tc>
          <w:tcPr>
            <w:tcW w:w="2371" w:type="dxa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2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F7962">
              <w:rPr>
                <w:rFonts w:ascii="Times New Roman" w:hAnsi="Times New Roman" w:cs="Times New Roman"/>
              </w:rPr>
              <w:t>Кгс/см2 (МПа)</w:t>
            </w:r>
          </w:p>
        </w:tc>
      </w:tr>
      <w:tr w:rsidR="001F76DE" w:rsidRPr="009F7962" w:rsidTr="00F92F8B">
        <w:tc>
          <w:tcPr>
            <w:tcW w:w="3357" w:type="dxa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Схема присоединения системы вентиляции</w:t>
            </w:r>
          </w:p>
        </w:tc>
        <w:tc>
          <w:tcPr>
            <w:tcW w:w="2371" w:type="dxa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Непосредственное подключения (прямые параметры</w:t>
            </w:r>
          </w:p>
        </w:tc>
        <w:tc>
          <w:tcPr>
            <w:tcW w:w="2262" w:type="dxa"/>
            <w:gridSpan w:val="2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Зависимая</w:t>
            </w:r>
          </w:p>
        </w:tc>
        <w:tc>
          <w:tcPr>
            <w:tcW w:w="2169" w:type="dxa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Не зависимая</w:t>
            </w:r>
          </w:p>
        </w:tc>
      </w:tr>
      <w:tr w:rsidR="001F76DE" w:rsidRPr="009F7962" w:rsidTr="00F92F8B">
        <w:tc>
          <w:tcPr>
            <w:tcW w:w="3357" w:type="dxa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lastRenderedPageBreak/>
              <w:t xml:space="preserve">Тепловая нагрузка системы вентиляции </w:t>
            </w:r>
          </w:p>
        </w:tc>
        <w:tc>
          <w:tcPr>
            <w:tcW w:w="2371" w:type="dxa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2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F7962">
              <w:rPr>
                <w:rFonts w:ascii="Times New Roman" w:hAnsi="Times New Roman" w:cs="Times New Roman"/>
              </w:rPr>
              <w:t>Гкал/ч (МВт)</w:t>
            </w:r>
          </w:p>
        </w:tc>
      </w:tr>
      <w:tr w:rsidR="001F76DE" w:rsidRPr="009F7962" w:rsidTr="00F92F8B">
        <w:tc>
          <w:tcPr>
            <w:tcW w:w="3357" w:type="dxa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Расчетная температура системы вентиляции на входе (Т1.2)</w:t>
            </w:r>
          </w:p>
        </w:tc>
        <w:tc>
          <w:tcPr>
            <w:tcW w:w="2371" w:type="dxa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2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С</w:t>
            </w:r>
          </w:p>
        </w:tc>
      </w:tr>
      <w:tr w:rsidR="001F76DE" w:rsidRPr="009F7962" w:rsidTr="00F92F8B">
        <w:tc>
          <w:tcPr>
            <w:tcW w:w="3357" w:type="dxa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Расчетная температура системы вентиляции на выходе (Т2.2)</w:t>
            </w:r>
          </w:p>
        </w:tc>
        <w:tc>
          <w:tcPr>
            <w:tcW w:w="2371" w:type="dxa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2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С</w:t>
            </w:r>
          </w:p>
        </w:tc>
      </w:tr>
      <w:tr w:rsidR="001F76DE" w:rsidRPr="009F7962" w:rsidTr="00F92F8B">
        <w:tc>
          <w:tcPr>
            <w:tcW w:w="3357" w:type="dxa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Объем воды в системе вентиляции</w:t>
            </w:r>
          </w:p>
        </w:tc>
        <w:tc>
          <w:tcPr>
            <w:tcW w:w="2371" w:type="dxa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2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М3</w:t>
            </w:r>
          </w:p>
        </w:tc>
      </w:tr>
      <w:tr w:rsidR="001F76DE" w:rsidRPr="009F7962" w:rsidTr="00F92F8B">
        <w:tc>
          <w:tcPr>
            <w:tcW w:w="3357" w:type="dxa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Потери давления в системе вентиляции</w:t>
            </w:r>
          </w:p>
        </w:tc>
        <w:tc>
          <w:tcPr>
            <w:tcW w:w="2371" w:type="dxa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2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F7962">
              <w:rPr>
                <w:rFonts w:ascii="Times New Roman" w:hAnsi="Times New Roman" w:cs="Times New Roman"/>
              </w:rPr>
              <w:t>Кгс/см2 (МПа)</w:t>
            </w:r>
          </w:p>
        </w:tc>
      </w:tr>
      <w:tr w:rsidR="001F76DE" w:rsidRPr="009F7962" w:rsidTr="00F92F8B">
        <w:tc>
          <w:tcPr>
            <w:tcW w:w="3357" w:type="dxa"/>
            <w:tcBorders>
              <w:bottom w:val="single" w:sz="4" w:space="0" w:color="auto"/>
            </w:tcBorders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Высота верхней точки системы вентиляции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2"/>
            <w:tcBorders>
              <w:bottom w:val="single" w:sz="4" w:space="0" w:color="auto"/>
            </w:tcBorders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М</w:t>
            </w:r>
          </w:p>
        </w:tc>
      </w:tr>
      <w:tr w:rsidR="001F76DE" w:rsidRPr="009F7962" w:rsidTr="00F92F8B">
        <w:tc>
          <w:tcPr>
            <w:tcW w:w="101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76DE" w:rsidRPr="009F7962" w:rsidRDefault="001F76DE" w:rsidP="00F92F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  <w:b/>
              </w:rPr>
              <w:t>Системы учета</w:t>
            </w:r>
          </w:p>
        </w:tc>
      </w:tr>
      <w:tr w:rsidR="001F76DE" w:rsidRPr="009F7962" w:rsidTr="00F92F8B">
        <w:tc>
          <w:tcPr>
            <w:tcW w:w="3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Узел учета тепловой энергии (УУТЭ)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На систему отопления (вентиляции)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нет</w:t>
            </w:r>
          </w:p>
        </w:tc>
      </w:tr>
      <w:tr w:rsidR="001F76DE" w:rsidRPr="009F7962" w:rsidTr="00F92F8B">
        <w:tc>
          <w:tcPr>
            <w:tcW w:w="3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На систему ГВС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нет</w:t>
            </w:r>
          </w:p>
        </w:tc>
      </w:tr>
      <w:tr w:rsidR="001F76DE" w:rsidRPr="009F7962" w:rsidTr="00F92F8B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Узел учета на холодную воду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нет</w:t>
            </w:r>
          </w:p>
        </w:tc>
      </w:tr>
      <w:tr w:rsidR="001F76DE" w:rsidRPr="009F7962" w:rsidTr="00F92F8B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Узел учета линии подпитки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нет</w:t>
            </w:r>
          </w:p>
        </w:tc>
      </w:tr>
      <w:tr w:rsidR="001F76DE" w:rsidRPr="009F7962" w:rsidTr="00F92F8B">
        <w:tc>
          <w:tcPr>
            <w:tcW w:w="10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DE" w:rsidRPr="009F6606" w:rsidRDefault="001F76DE" w:rsidP="00F92F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7962">
              <w:rPr>
                <w:rFonts w:ascii="Times New Roman" w:hAnsi="Times New Roman" w:cs="Times New Roman"/>
                <w:b/>
              </w:rPr>
              <w:t>Теплообменное оборудование</w:t>
            </w:r>
          </w:p>
        </w:tc>
      </w:tr>
      <w:tr w:rsidR="001F76DE" w:rsidRPr="009F7962" w:rsidTr="00F92F8B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Резервирование теплообменников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Отопления ______%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Вентиляции______%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ГВС________%</w:t>
            </w:r>
          </w:p>
        </w:tc>
      </w:tr>
      <w:tr w:rsidR="001F76DE" w:rsidRPr="009F7962" w:rsidTr="00F92F8B">
        <w:tc>
          <w:tcPr>
            <w:tcW w:w="101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76DE" w:rsidRPr="009F6606" w:rsidRDefault="001F76DE" w:rsidP="00F92F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Требования </w:t>
            </w:r>
            <w:r w:rsidRPr="009F7962">
              <w:rPr>
                <w:rFonts w:ascii="Times New Roman" w:hAnsi="Times New Roman" w:cs="Times New Roman"/>
                <w:b/>
              </w:rPr>
              <w:t>к размещению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F7962">
              <w:rPr>
                <w:rFonts w:ascii="Times New Roman" w:hAnsi="Times New Roman" w:cs="Times New Roman"/>
                <w:b/>
              </w:rPr>
              <w:t>Оборудования</w:t>
            </w:r>
          </w:p>
        </w:tc>
      </w:tr>
      <w:tr w:rsidR="001F76DE" w:rsidRPr="009F7962" w:rsidTr="00F92F8B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Установка на вводе грязевика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нет</w:t>
            </w:r>
          </w:p>
        </w:tc>
      </w:tr>
      <w:tr w:rsidR="001F76DE" w:rsidRPr="009F7962" w:rsidTr="00F92F8B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Установка на вводе фильтра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нет</w:t>
            </w:r>
          </w:p>
        </w:tc>
      </w:tr>
      <w:tr w:rsidR="001F76DE" w:rsidRPr="009F7962" w:rsidTr="00F92F8B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Резервирование насосов отопления (вентиляции)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нет</w:t>
            </w:r>
          </w:p>
        </w:tc>
      </w:tr>
      <w:tr w:rsidR="001F76DE" w:rsidRPr="009F7962" w:rsidTr="00F92F8B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Резервирование насосов ГВС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нет</w:t>
            </w:r>
          </w:p>
        </w:tc>
      </w:tr>
      <w:tr w:rsidR="001F76DE" w:rsidRPr="009F7962" w:rsidTr="00F92F8B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Сдвоенные насосы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нет</w:t>
            </w:r>
          </w:p>
        </w:tc>
      </w:tr>
      <w:tr w:rsidR="001F76DE" w:rsidRPr="009F7962" w:rsidTr="00F92F8B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 xml:space="preserve">Если да, то каких систем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  <w:b/>
                <w:i/>
              </w:rPr>
            </w:pPr>
            <w:r w:rsidRPr="009F7962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</w:p>
        </w:tc>
      </w:tr>
      <w:tr w:rsidR="001F76DE" w:rsidRPr="009F7962" w:rsidTr="00F92F8B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lastRenderedPageBreak/>
              <w:t>Насосы с частотным регулированием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1F76DE" w:rsidRPr="009F7962" w:rsidTr="00F92F8B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Если да, то каких систем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  <w:b/>
                <w:i/>
              </w:rPr>
            </w:pPr>
            <w:r w:rsidRPr="009F7962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</w:p>
        </w:tc>
      </w:tr>
      <w:tr w:rsidR="001F76DE" w:rsidRPr="009F7962" w:rsidTr="00F92F8B">
        <w:tc>
          <w:tcPr>
            <w:tcW w:w="101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76DE" w:rsidRPr="009F7962" w:rsidRDefault="001F76DE" w:rsidP="00F92F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7962">
              <w:rPr>
                <w:rFonts w:ascii="Times New Roman" w:hAnsi="Times New Roman" w:cs="Times New Roman"/>
                <w:b/>
              </w:rPr>
              <w:t>Условия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F7962">
              <w:rPr>
                <w:rFonts w:ascii="Times New Roman" w:hAnsi="Times New Roman" w:cs="Times New Roman"/>
                <w:b/>
              </w:rPr>
              <w:t>эксплуатации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9F7962">
              <w:rPr>
                <w:rFonts w:ascii="Times New Roman" w:hAnsi="Times New Roman" w:cs="Times New Roman"/>
                <w:b/>
              </w:rPr>
              <w:t>габаритные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F7962">
              <w:rPr>
                <w:rFonts w:ascii="Times New Roman" w:hAnsi="Times New Roman" w:cs="Times New Roman"/>
                <w:b/>
              </w:rPr>
              <w:t>размеры</w:t>
            </w:r>
          </w:p>
        </w:tc>
      </w:tr>
      <w:tr w:rsidR="001F76DE" w:rsidRPr="009F7962" w:rsidTr="00F92F8B">
        <w:tc>
          <w:tcPr>
            <w:tcW w:w="7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  <w:b/>
              </w:rPr>
            </w:pPr>
            <w:r w:rsidRPr="009F7962">
              <w:rPr>
                <w:rFonts w:ascii="Times New Roman" w:hAnsi="Times New Roman" w:cs="Times New Roman"/>
              </w:rPr>
              <w:t>Температура среды эксплуатации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F76DE" w:rsidRPr="009F7962" w:rsidTr="00F92F8B">
        <w:tc>
          <w:tcPr>
            <w:tcW w:w="7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Относительная влажность эксплуатации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F76DE" w:rsidRPr="009F7962" w:rsidTr="00F92F8B">
        <w:tc>
          <w:tcPr>
            <w:tcW w:w="7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Минимальный монтажный проем ширина/высота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F76DE" w:rsidRPr="009F7962" w:rsidTr="00F92F8B">
        <w:tc>
          <w:tcPr>
            <w:tcW w:w="7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</w:rPr>
            </w:pPr>
            <w:r w:rsidRPr="009F7962">
              <w:rPr>
                <w:rFonts w:ascii="Times New Roman" w:hAnsi="Times New Roman" w:cs="Times New Roman"/>
              </w:rPr>
              <w:t>Размеры помещения для установки БИТП Длина/ширина/высота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DE" w:rsidRPr="009F7962" w:rsidRDefault="001F76DE" w:rsidP="00F92F8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F76DE" w:rsidRDefault="001F76DE" w:rsidP="001F76DE"/>
    <w:p w:rsidR="001F76DE" w:rsidRPr="009F6606" w:rsidRDefault="001F76DE" w:rsidP="001F76DE">
      <w:pPr>
        <w:rPr>
          <w:rFonts w:ascii="Times New Roman" w:hAnsi="Times New Roman" w:cs="Times New Roman"/>
        </w:rPr>
      </w:pPr>
      <w:r w:rsidRPr="009F6606">
        <w:rPr>
          <w:rFonts w:ascii="Times New Roman" w:hAnsi="Times New Roman" w:cs="Times New Roman"/>
        </w:rPr>
        <w:t>*Поставка запасных частей  (в случае необходимости перечислить вид и количество):</w:t>
      </w:r>
    </w:p>
    <w:p w:rsidR="001F76DE" w:rsidRPr="00DC652C" w:rsidRDefault="001F76DE" w:rsidP="001F76DE">
      <w:pPr>
        <w:rPr>
          <w:b/>
        </w:rPr>
      </w:pPr>
    </w:p>
    <w:p w:rsidR="00693EA1" w:rsidRDefault="00693EA1">
      <w:bookmarkStart w:id="0" w:name="_GoBack"/>
      <w:bookmarkEnd w:id="0"/>
    </w:p>
    <w:sectPr w:rsidR="00693EA1" w:rsidSect="001F76DE">
      <w:headerReference w:type="default" r:id="rId6"/>
      <w:footerReference w:type="default" r:id="rId7"/>
      <w:pgSz w:w="11906" w:h="16838"/>
      <w:pgMar w:top="1134" w:right="850" w:bottom="1134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87F" w:rsidRDefault="00C7387F" w:rsidP="00821AB7">
      <w:pPr>
        <w:spacing w:after="0" w:line="240" w:lineRule="auto"/>
      </w:pPr>
      <w:r>
        <w:separator/>
      </w:r>
    </w:p>
  </w:endnote>
  <w:endnote w:type="continuationSeparator" w:id="0">
    <w:p w:rsidR="00C7387F" w:rsidRDefault="00C7387F" w:rsidP="00821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color w:val="0070C0"/>
      </w:rPr>
      <w:id w:val="-844009238"/>
      <w:docPartObj>
        <w:docPartGallery w:val="Page Numbers (Bottom of Page)"/>
        <w:docPartUnique/>
      </w:docPartObj>
    </w:sdtPr>
    <w:sdtEndPr/>
    <w:sdtContent>
      <w:p w:rsidR="00821AB7" w:rsidRPr="002C09C3" w:rsidRDefault="00821AB7">
        <w:pPr>
          <w:pStyle w:val="a5"/>
          <w:rPr>
            <w:b/>
            <w:color w:val="0070C0"/>
          </w:rPr>
        </w:pPr>
        <w:r w:rsidRPr="002C09C3">
          <w:rPr>
            <w:b/>
            <w:noProof/>
            <w:color w:val="0070C0"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77A99D3" wp14:editId="156C06C0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4" name="Групп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1AB7" w:rsidRDefault="00821AB7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1F76DE" w:rsidRPr="001F76DE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7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77A99D3" id="Группа 4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:rsidR="00821AB7" w:rsidRDefault="00821AB7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F76DE" w:rsidRPr="001F76DE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" adj="20904" strokecolor="#a5a5a5"/>
                  </v:group>
                  <w10:wrap anchorx="page" anchory="margin"/>
                </v:group>
              </w:pict>
            </mc:Fallback>
          </mc:AlternateContent>
        </w:r>
        <w:r w:rsidR="002C09C3" w:rsidRPr="002C09C3">
          <w:rPr>
            <w:b/>
            <w:color w:val="0070C0"/>
          </w:rPr>
          <w:t xml:space="preserve">Группа Компаний </w:t>
        </w:r>
        <w:r w:rsidR="002C09C3" w:rsidRPr="002C09C3">
          <w:rPr>
            <w:b/>
            <w:color w:val="0070C0"/>
            <w:lang w:val="en-US"/>
          </w:rPr>
          <w:t>P-IR Group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87F" w:rsidRDefault="00C7387F" w:rsidP="00821AB7">
      <w:pPr>
        <w:spacing w:after="0" w:line="240" w:lineRule="auto"/>
      </w:pPr>
      <w:r>
        <w:separator/>
      </w:r>
    </w:p>
  </w:footnote>
  <w:footnote w:type="continuationSeparator" w:id="0">
    <w:p w:rsidR="00C7387F" w:rsidRDefault="00C7387F" w:rsidP="00821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11625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06"/>
      <w:gridCol w:w="2906"/>
      <w:gridCol w:w="2906"/>
      <w:gridCol w:w="2907"/>
    </w:tblGrid>
    <w:tr w:rsidR="00821AB7" w:rsidRPr="00821AB7" w:rsidTr="001F76DE">
      <w:tc>
        <w:tcPr>
          <w:tcW w:w="2906" w:type="dxa"/>
        </w:tcPr>
        <w:p w:rsidR="00821AB7" w:rsidRDefault="00821AB7" w:rsidP="00821AB7">
          <w:pPr>
            <w:pStyle w:val="a3"/>
            <w:jc w:val="right"/>
            <w:rPr>
              <w:sz w:val="18"/>
              <w:szCs w:val="18"/>
            </w:rPr>
          </w:pPr>
          <w:r w:rsidRPr="00821AB7">
            <w:rPr>
              <w:noProof/>
            </w:rPr>
            <w:drawing>
              <wp:inline distT="0" distB="0" distL="0" distR="0">
                <wp:extent cx="1695450" cy="643155"/>
                <wp:effectExtent l="0" t="0" r="0" b="5080"/>
                <wp:docPr id="12" name="Рисунок 12" descr="C:\Users\Alexander\Downloads\Screenshot_2020-08-27 Инжиниринговые услуги, автоматизация технологических процессов - P-IR Grou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exander\Downloads\Screenshot_2020-08-27 Инжиниринговые услуги, автоматизация технологических процессов - P-IR Grou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7481" cy="6628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6" w:type="dxa"/>
        </w:tcPr>
        <w:p w:rsidR="00821AB7" w:rsidRDefault="00821AB7" w:rsidP="00821AB7">
          <w:pPr>
            <w:pStyle w:val="a3"/>
            <w:rPr>
              <w:rFonts w:ascii="Tahoma" w:hAnsi="Tahoma" w:cs="Tahoma"/>
              <w:b/>
              <w:sz w:val="18"/>
              <w:szCs w:val="18"/>
            </w:rPr>
          </w:pPr>
          <w:r w:rsidRPr="00821AB7">
            <w:rPr>
              <w:rFonts w:ascii="Tahoma" w:hAnsi="Tahoma" w:cs="Tahoma"/>
              <w:b/>
              <w:sz w:val="18"/>
              <w:szCs w:val="18"/>
            </w:rPr>
            <w:t>Наши сайты</w:t>
          </w:r>
        </w:p>
        <w:p w:rsidR="00821AB7" w:rsidRPr="00821AB7" w:rsidRDefault="00821AB7" w:rsidP="00821AB7">
          <w:pPr>
            <w:pStyle w:val="a3"/>
            <w:rPr>
              <w:rFonts w:ascii="Tahoma" w:hAnsi="Tahoma" w:cs="Tahoma"/>
              <w:b/>
              <w:sz w:val="18"/>
              <w:szCs w:val="18"/>
            </w:rPr>
          </w:pPr>
        </w:p>
        <w:p w:rsidR="00821AB7" w:rsidRPr="00821AB7" w:rsidRDefault="00821AB7" w:rsidP="00821AB7">
          <w:pPr>
            <w:pStyle w:val="a3"/>
            <w:jc w:val="right"/>
            <w:rPr>
              <w:rFonts w:ascii="Tahoma" w:hAnsi="Tahoma" w:cs="Tahoma"/>
              <w:sz w:val="18"/>
              <w:szCs w:val="18"/>
            </w:rPr>
          </w:pPr>
          <w:r w:rsidRPr="00821AB7">
            <w:rPr>
              <w:rFonts w:ascii="Tahoma" w:hAnsi="Tahoma" w:cs="Tahoma"/>
              <w:sz w:val="16"/>
              <w:szCs w:val="18"/>
            </w:rPr>
            <w:t xml:space="preserve">Каталог продукции </w:t>
          </w:r>
          <w:hyperlink r:id="rId2" w:history="1"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  <w:lang w:val="en-US"/>
              </w:rPr>
              <w:t>p</w:t>
            </w:r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</w:rPr>
              <w:t>-</w:t>
            </w:r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  <w:lang w:val="en-US"/>
              </w:rPr>
              <w:t>irgroup</w:t>
            </w:r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</w:rPr>
              <w:t>.</w:t>
            </w:r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  <w:lang w:val="en-US"/>
              </w:rPr>
              <w:t>ru</w:t>
            </w:r>
          </w:hyperlink>
        </w:p>
        <w:p w:rsidR="00821AB7" w:rsidRPr="00821AB7" w:rsidRDefault="00821AB7" w:rsidP="00821AB7">
          <w:pPr>
            <w:pStyle w:val="a3"/>
            <w:jc w:val="right"/>
            <w:rPr>
              <w:sz w:val="18"/>
              <w:szCs w:val="18"/>
            </w:rPr>
          </w:pPr>
          <w:r w:rsidRPr="00821AB7">
            <w:rPr>
              <w:rFonts w:ascii="Tahoma" w:hAnsi="Tahoma" w:cs="Tahoma"/>
              <w:sz w:val="16"/>
              <w:szCs w:val="18"/>
            </w:rPr>
            <w:t>Каталог услуг</w:t>
          </w:r>
          <w:r w:rsidRPr="00821AB7">
            <w:rPr>
              <w:rFonts w:ascii="Tahoma" w:hAnsi="Tahoma" w:cs="Tahoma"/>
              <w:sz w:val="18"/>
              <w:szCs w:val="18"/>
            </w:rPr>
            <w:t xml:space="preserve">  </w:t>
          </w:r>
          <w:r w:rsidRPr="00821AB7">
            <w:rPr>
              <w:rFonts w:ascii="Tahoma" w:hAnsi="Tahoma" w:cs="Tahoma"/>
              <w:sz w:val="16"/>
              <w:szCs w:val="18"/>
            </w:rPr>
            <w:t xml:space="preserve">   </w:t>
          </w:r>
          <w:hyperlink r:id="rId3" w:history="1"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  <w:lang w:val="en-US"/>
              </w:rPr>
              <w:t>prizma</w:t>
            </w:r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</w:rPr>
              <w:t>-</w:t>
            </w:r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  <w:lang w:val="en-US"/>
              </w:rPr>
              <w:t>npp</w:t>
            </w:r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</w:rPr>
              <w:t>.</w:t>
            </w:r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  <w:lang w:val="en-US"/>
              </w:rPr>
              <w:t>ru</w:t>
            </w:r>
          </w:hyperlink>
        </w:p>
      </w:tc>
      <w:tc>
        <w:tcPr>
          <w:tcW w:w="2906" w:type="dxa"/>
        </w:tcPr>
        <w:p w:rsidR="00821AB7" w:rsidRDefault="00821AB7" w:rsidP="00821AB7">
          <w:pPr>
            <w:pStyle w:val="a3"/>
            <w:rPr>
              <w:rFonts w:ascii="Tahoma" w:hAnsi="Tahoma" w:cs="Tahoma"/>
              <w:b/>
              <w:sz w:val="18"/>
              <w:szCs w:val="18"/>
            </w:rPr>
          </w:pPr>
          <w:r w:rsidRPr="00821AB7">
            <w:rPr>
              <w:rFonts w:ascii="Tahoma" w:hAnsi="Tahoma" w:cs="Tahoma"/>
              <w:b/>
              <w:sz w:val="18"/>
              <w:szCs w:val="18"/>
            </w:rPr>
            <w:t>г. Челябинск</w:t>
          </w:r>
        </w:p>
        <w:p w:rsidR="00821AB7" w:rsidRPr="00821AB7" w:rsidRDefault="00821AB7" w:rsidP="00821AB7">
          <w:pPr>
            <w:pStyle w:val="a3"/>
            <w:rPr>
              <w:rFonts w:ascii="Tahoma" w:hAnsi="Tahoma" w:cs="Tahoma"/>
              <w:b/>
              <w:sz w:val="18"/>
              <w:szCs w:val="18"/>
            </w:rPr>
          </w:pPr>
        </w:p>
        <w:p w:rsidR="00821AB7" w:rsidRPr="00821AB7" w:rsidRDefault="00821AB7" w:rsidP="00821AB7">
          <w:pPr>
            <w:pStyle w:val="a3"/>
            <w:jc w:val="right"/>
            <w:rPr>
              <w:rFonts w:ascii="Tahoma" w:hAnsi="Tahoma" w:cs="Tahoma"/>
              <w:sz w:val="18"/>
              <w:szCs w:val="18"/>
            </w:rPr>
          </w:pPr>
          <w:r w:rsidRPr="00821AB7">
            <w:rPr>
              <w:rFonts w:ascii="Tahoma" w:hAnsi="Tahoma" w:cs="Tahoma"/>
              <w:sz w:val="18"/>
              <w:szCs w:val="18"/>
            </w:rPr>
            <w:t>тел: (351) 775-47-24, 775-47-50</w:t>
          </w:r>
        </w:p>
        <w:p w:rsidR="00821AB7" w:rsidRPr="001F76DE" w:rsidRDefault="00821AB7" w:rsidP="00821AB7">
          <w:pPr>
            <w:pStyle w:val="a3"/>
            <w:jc w:val="right"/>
            <w:rPr>
              <w:rFonts w:ascii="Tahoma" w:hAnsi="Tahoma" w:cs="Tahoma"/>
              <w:color w:val="165BAE"/>
              <w:sz w:val="18"/>
              <w:szCs w:val="18"/>
            </w:rPr>
          </w:pPr>
          <w:r w:rsidRPr="00821AB7">
            <w:rPr>
              <w:rFonts w:ascii="Tahoma" w:hAnsi="Tahoma" w:cs="Tahoma"/>
              <w:sz w:val="18"/>
              <w:szCs w:val="18"/>
              <w:lang w:val="en-US"/>
            </w:rPr>
            <w:t>e</w:t>
          </w:r>
          <w:r w:rsidRPr="001F76DE">
            <w:rPr>
              <w:rFonts w:ascii="Tahoma" w:hAnsi="Tahoma" w:cs="Tahoma"/>
              <w:sz w:val="18"/>
              <w:szCs w:val="18"/>
            </w:rPr>
            <w:t>-</w:t>
          </w:r>
          <w:r w:rsidRPr="00821AB7">
            <w:rPr>
              <w:rFonts w:ascii="Tahoma" w:hAnsi="Tahoma" w:cs="Tahoma"/>
              <w:sz w:val="18"/>
              <w:szCs w:val="18"/>
              <w:lang w:val="en-US"/>
            </w:rPr>
            <w:t>mail</w:t>
          </w:r>
          <w:r w:rsidRPr="001F76DE">
            <w:rPr>
              <w:rFonts w:ascii="Tahoma" w:hAnsi="Tahoma" w:cs="Tahoma"/>
              <w:sz w:val="18"/>
              <w:szCs w:val="18"/>
            </w:rPr>
            <w:t xml:space="preserve">: </w:t>
          </w:r>
          <w:hyperlink r:id="rId4" w:history="1">
            <w:r w:rsidRPr="00821AB7">
              <w:rPr>
                <w:rStyle w:val="a7"/>
                <w:rFonts w:ascii="Tahoma" w:hAnsi="Tahoma" w:cs="Tahoma"/>
                <w:sz w:val="18"/>
                <w:szCs w:val="18"/>
                <w:lang w:val="en-US"/>
              </w:rPr>
              <w:t>info</w:t>
            </w:r>
            <w:r w:rsidRPr="001F76DE">
              <w:rPr>
                <w:rStyle w:val="a7"/>
                <w:rFonts w:ascii="Tahoma" w:hAnsi="Tahoma" w:cs="Tahoma"/>
                <w:sz w:val="18"/>
                <w:szCs w:val="18"/>
              </w:rPr>
              <w:t>@</w:t>
            </w:r>
            <w:r w:rsidRPr="00821AB7">
              <w:rPr>
                <w:rStyle w:val="a7"/>
                <w:rFonts w:ascii="Tahoma" w:hAnsi="Tahoma" w:cs="Tahoma"/>
                <w:sz w:val="18"/>
                <w:szCs w:val="18"/>
                <w:lang w:val="en-US"/>
              </w:rPr>
              <w:t>p</w:t>
            </w:r>
            <w:r w:rsidRPr="001F76DE">
              <w:rPr>
                <w:rStyle w:val="a7"/>
                <w:rFonts w:ascii="Tahoma" w:hAnsi="Tahoma" w:cs="Tahoma"/>
                <w:sz w:val="18"/>
                <w:szCs w:val="18"/>
              </w:rPr>
              <w:t>-</w:t>
            </w:r>
            <w:r w:rsidRPr="00821AB7">
              <w:rPr>
                <w:rStyle w:val="a7"/>
                <w:rFonts w:ascii="Tahoma" w:hAnsi="Tahoma" w:cs="Tahoma"/>
                <w:sz w:val="18"/>
                <w:szCs w:val="18"/>
                <w:lang w:val="en-US"/>
              </w:rPr>
              <w:t>irgroup</w:t>
            </w:r>
            <w:r w:rsidRPr="001F76DE">
              <w:rPr>
                <w:rStyle w:val="a7"/>
                <w:rFonts w:ascii="Tahoma" w:hAnsi="Tahoma" w:cs="Tahoma"/>
                <w:sz w:val="18"/>
                <w:szCs w:val="18"/>
              </w:rPr>
              <w:t>.</w:t>
            </w:r>
            <w:r w:rsidRPr="00821AB7">
              <w:rPr>
                <w:rStyle w:val="a7"/>
                <w:rFonts w:ascii="Tahoma" w:hAnsi="Tahoma" w:cs="Tahoma"/>
                <w:sz w:val="18"/>
                <w:szCs w:val="18"/>
                <w:lang w:val="en-US"/>
              </w:rPr>
              <w:t>ru</w:t>
            </w:r>
          </w:hyperlink>
        </w:p>
      </w:tc>
      <w:tc>
        <w:tcPr>
          <w:tcW w:w="2907" w:type="dxa"/>
        </w:tcPr>
        <w:p w:rsidR="00821AB7" w:rsidRDefault="00821AB7" w:rsidP="00821AB7">
          <w:pPr>
            <w:pStyle w:val="a3"/>
            <w:rPr>
              <w:rFonts w:ascii="Tahoma" w:hAnsi="Tahoma" w:cs="Tahoma"/>
              <w:b/>
              <w:sz w:val="18"/>
              <w:szCs w:val="18"/>
            </w:rPr>
          </w:pPr>
          <w:r w:rsidRPr="00821AB7">
            <w:rPr>
              <w:rFonts w:ascii="Tahoma" w:hAnsi="Tahoma" w:cs="Tahoma"/>
              <w:b/>
              <w:sz w:val="18"/>
              <w:szCs w:val="18"/>
            </w:rPr>
            <w:t>г. Екатеринбург</w:t>
          </w:r>
        </w:p>
        <w:p w:rsidR="00821AB7" w:rsidRPr="00821AB7" w:rsidRDefault="00821AB7" w:rsidP="00821AB7">
          <w:pPr>
            <w:pStyle w:val="a3"/>
            <w:rPr>
              <w:rFonts w:ascii="Tahoma" w:hAnsi="Tahoma" w:cs="Tahoma"/>
              <w:b/>
              <w:sz w:val="18"/>
              <w:szCs w:val="18"/>
            </w:rPr>
          </w:pPr>
        </w:p>
        <w:p w:rsidR="00821AB7" w:rsidRPr="00821AB7" w:rsidRDefault="00821AB7" w:rsidP="00821AB7">
          <w:pPr>
            <w:pStyle w:val="a3"/>
            <w:jc w:val="right"/>
            <w:rPr>
              <w:rFonts w:ascii="Tahoma" w:hAnsi="Tahoma" w:cs="Tahoma"/>
              <w:sz w:val="18"/>
              <w:szCs w:val="18"/>
            </w:rPr>
          </w:pPr>
          <w:r w:rsidRPr="00821AB7">
            <w:rPr>
              <w:rFonts w:ascii="Tahoma" w:hAnsi="Tahoma" w:cs="Tahoma"/>
              <w:sz w:val="18"/>
              <w:szCs w:val="18"/>
            </w:rPr>
            <w:t>тел: (343) 383-34-84</w:t>
          </w:r>
        </w:p>
        <w:p w:rsidR="00821AB7" w:rsidRPr="001F76DE" w:rsidRDefault="00821AB7" w:rsidP="00821AB7">
          <w:pPr>
            <w:pStyle w:val="a3"/>
            <w:jc w:val="right"/>
            <w:rPr>
              <w:rFonts w:ascii="Tahoma" w:hAnsi="Tahoma" w:cs="Tahoma"/>
            </w:rPr>
          </w:pPr>
          <w:r w:rsidRPr="00821AB7">
            <w:rPr>
              <w:rFonts w:ascii="Tahoma" w:hAnsi="Tahoma" w:cs="Tahoma"/>
              <w:sz w:val="18"/>
              <w:szCs w:val="18"/>
              <w:lang w:val="en-US"/>
            </w:rPr>
            <w:t>e</w:t>
          </w:r>
          <w:r w:rsidRPr="001F76DE">
            <w:rPr>
              <w:rFonts w:ascii="Tahoma" w:hAnsi="Tahoma" w:cs="Tahoma"/>
              <w:sz w:val="18"/>
              <w:szCs w:val="18"/>
            </w:rPr>
            <w:t>-</w:t>
          </w:r>
          <w:r w:rsidRPr="00821AB7">
            <w:rPr>
              <w:rFonts w:ascii="Tahoma" w:hAnsi="Tahoma" w:cs="Tahoma"/>
              <w:sz w:val="18"/>
              <w:szCs w:val="18"/>
              <w:lang w:val="en-US"/>
            </w:rPr>
            <w:t>mail</w:t>
          </w:r>
          <w:r w:rsidRPr="001F76DE">
            <w:rPr>
              <w:rFonts w:ascii="Tahoma" w:hAnsi="Tahoma" w:cs="Tahoma"/>
              <w:sz w:val="18"/>
              <w:szCs w:val="18"/>
            </w:rPr>
            <w:t xml:space="preserve">: </w:t>
          </w:r>
          <w:hyperlink r:id="rId5" w:history="1">
            <w:r w:rsidRPr="000028EB">
              <w:rPr>
                <w:rStyle w:val="a7"/>
                <w:rFonts w:ascii="Tahoma" w:hAnsi="Tahoma" w:cs="Tahoma"/>
                <w:sz w:val="18"/>
                <w:szCs w:val="18"/>
                <w:lang w:val="en-US"/>
              </w:rPr>
              <w:t>ekb</w:t>
            </w:r>
            <w:r w:rsidRPr="001F76DE">
              <w:rPr>
                <w:rStyle w:val="a7"/>
                <w:rFonts w:ascii="Tahoma" w:hAnsi="Tahoma" w:cs="Tahoma"/>
                <w:sz w:val="18"/>
                <w:szCs w:val="18"/>
              </w:rPr>
              <w:t>@</w:t>
            </w:r>
            <w:r w:rsidRPr="000028EB">
              <w:rPr>
                <w:rStyle w:val="a7"/>
                <w:rFonts w:ascii="Tahoma" w:hAnsi="Tahoma" w:cs="Tahoma"/>
                <w:sz w:val="18"/>
                <w:szCs w:val="18"/>
                <w:lang w:val="en-US"/>
              </w:rPr>
              <w:t>p</w:t>
            </w:r>
            <w:r w:rsidRPr="001F76DE">
              <w:rPr>
                <w:rStyle w:val="a7"/>
                <w:rFonts w:ascii="Tahoma" w:hAnsi="Tahoma" w:cs="Tahoma"/>
                <w:sz w:val="18"/>
                <w:szCs w:val="18"/>
              </w:rPr>
              <w:t>-</w:t>
            </w:r>
            <w:r w:rsidRPr="000028EB">
              <w:rPr>
                <w:rStyle w:val="a7"/>
                <w:rFonts w:ascii="Tahoma" w:hAnsi="Tahoma" w:cs="Tahoma"/>
                <w:sz w:val="18"/>
                <w:szCs w:val="18"/>
                <w:lang w:val="en-US"/>
              </w:rPr>
              <w:t>irgroup</w:t>
            </w:r>
            <w:r w:rsidRPr="001F76DE">
              <w:rPr>
                <w:rStyle w:val="a7"/>
                <w:rFonts w:ascii="Tahoma" w:hAnsi="Tahoma" w:cs="Tahoma"/>
                <w:sz w:val="18"/>
                <w:szCs w:val="18"/>
              </w:rPr>
              <w:t>.</w:t>
            </w:r>
            <w:r w:rsidRPr="000028EB">
              <w:rPr>
                <w:rStyle w:val="a7"/>
                <w:rFonts w:ascii="Tahoma" w:hAnsi="Tahoma" w:cs="Tahoma"/>
                <w:sz w:val="18"/>
                <w:szCs w:val="18"/>
                <w:lang w:val="en-US"/>
              </w:rPr>
              <w:t>ru</w:t>
            </w:r>
          </w:hyperlink>
        </w:p>
      </w:tc>
    </w:tr>
  </w:tbl>
  <w:p w:rsidR="00821AB7" w:rsidRPr="001F76DE" w:rsidRDefault="00821AB7" w:rsidP="00821A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B7"/>
    <w:rsid w:val="001F76DE"/>
    <w:rsid w:val="002C09C3"/>
    <w:rsid w:val="00693EA1"/>
    <w:rsid w:val="00821AB7"/>
    <w:rsid w:val="00B32363"/>
    <w:rsid w:val="00C7387F"/>
    <w:rsid w:val="00D9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7D5B22-5C12-415D-A4BC-C80C2275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6D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AB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21AB7"/>
  </w:style>
  <w:style w:type="paragraph" w:styleId="a5">
    <w:name w:val="footer"/>
    <w:basedOn w:val="a"/>
    <w:link w:val="a6"/>
    <w:uiPriority w:val="99"/>
    <w:unhideWhenUsed/>
    <w:rsid w:val="00821AB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21AB7"/>
  </w:style>
  <w:style w:type="character" w:styleId="a7">
    <w:name w:val="Hyperlink"/>
    <w:basedOn w:val="a0"/>
    <w:uiPriority w:val="99"/>
    <w:unhideWhenUsed/>
    <w:rsid w:val="00821AB7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821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rizma-npp.ru/" TargetMode="External"/><Relationship Id="rId2" Type="http://schemas.openxmlformats.org/officeDocument/2006/relationships/hyperlink" Target="https://p-irgroup.ru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ekb@p-irgroup.ru" TargetMode="External"/><Relationship Id="rId4" Type="http://schemas.openxmlformats.org/officeDocument/2006/relationships/hyperlink" Target="mailto:info@p-ir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2</cp:revision>
  <dcterms:created xsi:type="dcterms:W3CDTF">2020-08-28T09:35:00Z</dcterms:created>
  <dcterms:modified xsi:type="dcterms:W3CDTF">2020-08-28T09:35:00Z</dcterms:modified>
</cp:coreProperties>
</file>